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B8CDD59" w14:textId="77777777" w:rsidR="00320C2E" w:rsidRPr="00320C2E" w:rsidRDefault="00320C2E" w:rsidP="00320C2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20C2E">
        <w:rPr>
          <w:rFonts w:ascii="Arial Nova Light" w:hAnsi="Arial Nova Light" w:cs="Arial"/>
          <w:bCs/>
          <w:color w:val="262626" w:themeColor="text1" w:themeTint="D9"/>
        </w:rPr>
        <w:t>Barmenia Versicherungen</w:t>
      </w:r>
    </w:p>
    <w:p w14:paraId="66148BC0" w14:textId="77777777" w:rsidR="00320C2E" w:rsidRPr="00320C2E" w:rsidRDefault="00320C2E" w:rsidP="00320C2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20C2E">
        <w:rPr>
          <w:rFonts w:ascii="Arial Nova Light" w:hAnsi="Arial Nova Light" w:cs="Arial"/>
          <w:bCs/>
          <w:color w:val="262626" w:themeColor="text1" w:themeTint="D9"/>
        </w:rPr>
        <w:t>Barmenia-Allee 1</w:t>
      </w:r>
    </w:p>
    <w:p w14:paraId="101D6686" w14:textId="3D423EA9" w:rsidR="00944C7B" w:rsidRPr="00020AF4" w:rsidRDefault="00320C2E" w:rsidP="00320C2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20C2E">
        <w:rPr>
          <w:rFonts w:ascii="Arial Nova Light" w:hAnsi="Arial Nova Light" w:cs="Arial"/>
          <w:bCs/>
          <w:color w:val="262626" w:themeColor="text1" w:themeTint="D9"/>
        </w:rPr>
        <w:t>42119 Wuppertal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7D5FDBD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320C2E" w:rsidRPr="00320C2E">
        <w:rPr>
          <w:rFonts w:ascii="Arial Nova Light" w:hAnsi="Arial Nova Light" w:cs="Arial"/>
          <w:b/>
          <w:color w:val="912222"/>
          <w:sz w:val="28"/>
          <w:szCs w:val="28"/>
        </w:rPr>
        <w:t>Barmenia</w:t>
      </w:r>
      <w:r w:rsidR="004B1633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20C2E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27</cp:revision>
  <cp:lastPrinted>2023-04-05T07:27:00Z</cp:lastPrinted>
  <dcterms:created xsi:type="dcterms:W3CDTF">2022-01-20T16:00:00Z</dcterms:created>
  <dcterms:modified xsi:type="dcterms:W3CDTF">2023-04-05T07:27:00Z</dcterms:modified>
</cp:coreProperties>
</file>